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E76" w:rsidRPr="00951591" w:rsidRDefault="00F01E76" w:rsidP="00AD2290">
      <w:pPr>
        <w:widowControl w:val="0"/>
        <w:autoSpaceDE w:val="0"/>
        <w:autoSpaceDN w:val="0"/>
        <w:adjustRightInd w:val="0"/>
        <w:spacing w:after="120"/>
        <w:jc w:val="both"/>
        <w:rPr>
          <w:rFonts w:ascii="Arial" w:hAnsi="Arial" w:cs="Arial"/>
          <w:b/>
          <w:color w:val="262626"/>
          <w:sz w:val="22"/>
          <w:szCs w:val="22"/>
        </w:rPr>
      </w:pPr>
    </w:p>
    <w:p w:rsidR="00F01E76" w:rsidRPr="00951591" w:rsidRDefault="00F01E76" w:rsidP="00AD2290">
      <w:pPr>
        <w:widowControl w:val="0"/>
        <w:autoSpaceDE w:val="0"/>
        <w:autoSpaceDN w:val="0"/>
        <w:adjustRightInd w:val="0"/>
        <w:spacing w:after="120"/>
        <w:jc w:val="both"/>
        <w:rPr>
          <w:rFonts w:ascii="Arial" w:hAnsi="Arial" w:cs="Arial"/>
          <w:b/>
          <w:color w:val="262626"/>
          <w:sz w:val="22"/>
          <w:szCs w:val="22"/>
        </w:rPr>
      </w:pPr>
      <w:r w:rsidRPr="00951591">
        <w:rPr>
          <w:rFonts w:ascii="Arial" w:hAnsi="Arial" w:cs="Arial"/>
          <w:b/>
          <w:color w:val="262626"/>
          <w:sz w:val="22"/>
          <w:szCs w:val="22"/>
        </w:rPr>
        <w:t>PAKKUJATELE ESITATAVAD KVALIFITSEERIMISNÕUDED</w:t>
      </w:r>
    </w:p>
    <w:p w:rsidR="00F01E76" w:rsidRPr="00951591" w:rsidRDefault="00F01E76" w:rsidP="00AD2290">
      <w:pPr>
        <w:widowControl w:val="0"/>
        <w:autoSpaceDE w:val="0"/>
        <w:autoSpaceDN w:val="0"/>
        <w:adjustRightInd w:val="0"/>
        <w:jc w:val="both"/>
        <w:rPr>
          <w:rFonts w:ascii="Arial" w:hAnsi="Arial" w:cs="Arial"/>
          <w:b/>
          <w:color w:val="262626"/>
          <w:sz w:val="22"/>
          <w:szCs w:val="22"/>
        </w:rPr>
      </w:pPr>
    </w:p>
    <w:p w:rsidR="00F01E76" w:rsidRPr="00951591" w:rsidRDefault="00F01E76" w:rsidP="00AD2290">
      <w:pPr>
        <w:widowControl w:val="0"/>
        <w:autoSpaceDE w:val="0"/>
        <w:autoSpaceDN w:val="0"/>
        <w:adjustRightInd w:val="0"/>
        <w:jc w:val="both"/>
        <w:rPr>
          <w:rFonts w:ascii="Arial" w:hAnsi="Arial" w:cs="Arial"/>
          <w:color w:val="262626"/>
          <w:sz w:val="22"/>
          <w:szCs w:val="22"/>
        </w:rPr>
      </w:pPr>
    </w:p>
    <w:p w:rsidR="00F01E76" w:rsidRPr="00951591" w:rsidRDefault="00F01E76" w:rsidP="00AD2290">
      <w:pPr>
        <w:widowControl w:val="0"/>
        <w:autoSpaceDE w:val="0"/>
        <w:autoSpaceDN w:val="0"/>
        <w:adjustRightInd w:val="0"/>
        <w:jc w:val="both"/>
        <w:rPr>
          <w:rFonts w:ascii="Arial" w:hAnsi="Arial" w:cs="Arial"/>
          <w:b/>
          <w:color w:val="262626"/>
          <w:sz w:val="22"/>
          <w:szCs w:val="22"/>
        </w:rPr>
      </w:pPr>
      <w:r w:rsidRPr="00951591">
        <w:rPr>
          <w:rFonts w:ascii="Arial" w:hAnsi="Arial" w:cs="Arial"/>
          <w:b/>
          <w:color w:val="262626"/>
          <w:sz w:val="22"/>
          <w:szCs w:val="22"/>
        </w:rPr>
        <w:t xml:space="preserve"> Majanduslik ja finantsseisund</w:t>
      </w:r>
    </w:p>
    <w:p w:rsidR="00F01E76" w:rsidRPr="00951591" w:rsidRDefault="00F01E76" w:rsidP="00AD2290">
      <w:pPr>
        <w:widowControl w:val="0"/>
        <w:autoSpaceDE w:val="0"/>
        <w:autoSpaceDN w:val="0"/>
        <w:adjustRightInd w:val="0"/>
        <w:jc w:val="both"/>
        <w:rPr>
          <w:rFonts w:ascii="Arial" w:hAnsi="Arial" w:cs="Arial"/>
          <w:b/>
          <w:color w:val="262626"/>
          <w:sz w:val="22"/>
          <w:szCs w:val="22"/>
        </w:rPr>
      </w:pPr>
    </w:p>
    <w:p w:rsidR="00F01E76" w:rsidRPr="00951591" w:rsidRDefault="00F01E76" w:rsidP="00AD2290">
      <w:pPr>
        <w:widowControl w:val="0"/>
        <w:autoSpaceDE w:val="0"/>
        <w:autoSpaceDN w:val="0"/>
        <w:adjustRightInd w:val="0"/>
        <w:spacing w:after="120"/>
        <w:jc w:val="both"/>
        <w:rPr>
          <w:rFonts w:ascii="Arial" w:hAnsi="Arial" w:cs="Arial"/>
          <w:color w:val="262626"/>
          <w:sz w:val="22"/>
          <w:szCs w:val="22"/>
        </w:rPr>
      </w:pPr>
      <w:r w:rsidRPr="00951591">
        <w:rPr>
          <w:rFonts w:ascii="Arial" w:hAnsi="Arial" w:cs="Arial"/>
          <w:color w:val="262626"/>
          <w:sz w:val="22"/>
          <w:szCs w:val="22"/>
        </w:rPr>
        <w:t xml:space="preserve">Pakkuja viimase lõppenud majandusaasta kogu majandustegevuse müügitulu peab koostatud majandusaasta aruande põhjal olema vähemalt </w:t>
      </w:r>
      <w:r w:rsidR="008C130C" w:rsidRPr="00951591">
        <w:rPr>
          <w:rFonts w:ascii="Arial" w:hAnsi="Arial" w:cs="Arial"/>
          <w:b/>
          <w:sz w:val="22"/>
          <w:szCs w:val="22"/>
        </w:rPr>
        <w:t>100 000</w:t>
      </w:r>
      <w:r w:rsidRPr="00951591">
        <w:rPr>
          <w:rFonts w:ascii="Arial" w:hAnsi="Arial" w:cs="Arial"/>
          <w:b/>
          <w:sz w:val="22"/>
          <w:szCs w:val="22"/>
        </w:rPr>
        <w:t xml:space="preserve"> </w:t>
      </w:r>
      <w:r w:rsidRPr="00951591">
        <w:rPr>
          <w:rFonts w:ascii="Arial" w:hAnsi="Arial" w:cs="Arial"/>
          <w:b/>
          <w:color w:val="262626"/>
          <w:sz w:val="22"/>
          <w:szCs w:val="22"/>
        </w:rPr>
        <w:t>EUR</w:t>
      </w:r>
      <w:r w:rsidRPr="00951591">
        <w:rPr>
          <w:rFonts w:ascii="Arial" w:hAnsi="Arial" w:cs="Arial"/>
          <w:color w:val="262626"/>
          <w:sz w:val="22"/>
          <w:szCs w:val="22"/>
        </w:rPr>
        <w:t>.</w:t>
      </w:r>
    </w:p>
    <w:p w:rsidR="00F01E76" w:rsidRPr="00951591" w:rsidRDefault="00F01E76" w:rsidP="00AD2290">
      <w:pPr>
        <w:widowControl w:val="0"/>
        <w:autoSpaceDE w:val="0"/>
        <w:autoSpaceDN w:val="0"/>
        <w:adjustRightInd w:val="0"/>
        <w:jc w:val="both"/>
        <w:rPr>
          <w:rFonts w:ascii="Arial" w:hAnsi="Arial" w:cs="Arial"/>
          <w:color w:val="262626"/>
          <w:sz w:val="22"/>
          <w:szCs w:val="22"/>
        </w:rPr>
      </w:pPr>
    </w:p>
    <w:p w:rsidR="00F01E76" w:rsidRPr="00951591" w:rsidRDefault="00F01E76" w:rsidP="00AD2290">
      <w:pPr>
        <w:widowControl w:val="0"/>
        <w:autoSpaceDE w:val="0"/>
        <w:autoSpaceDN w:val="0"/>
        <w:adjustRightInd w:val="0"/>
        <w:jc w:val="both"/>
        <w:rPr>
          <w:rFonts w:ascii="Arial" w:hAnsi="Arial" w:cs="Arial"/>
          <w:b/>
          <w:color w:val="262626"/>
          <w:sz w:val="22"/>
          <w:szCs w:val="22"/>
        </w:rPr>
      </w:pPr>
      <w:r w:rsidRPr="00951591">
        <w:rPr>
          <w:rFonts w:ascii="Arial" w:hAnsi="Arial" w:cs="Arial"/>
          <w:b/>
          <w:color w:val="262626"/>
          <w:sz w:val="22"/>
          <w:szCs w:val="22"/>
        </w:rPr>
        <w:t>Tehniline ja kutsealane pädevus</w:t>
      </w:r>
    </w:p>
    <w:p w:rsidR="00F01E76" w:rsidRPr="00951591" w:rsidRDefault="00F01E76" w:rsidP="00AD2290">
      <w:pPr>
        <w:widowControl w:val="0"/>
        <w:autoSpaceDE w:val="0"/>
        <w:autoSpaceDN w:val="0"/>
        <w:adjustRightInd w:val="0"/>
        <w:jc w:val="both"/>
        <w:rPr>
          <w:rFonts w:ascii="Arial" w:hAnsi="Arial" w:cs="Arial"/>
          <w:color w:val="262626"/>
          <w:sz w:val="22"/>
          <w:szCs w:val="22"/>
        </w:rPr>
      </w:pPr>
    </w:p>
    <w:p w:rsidR="00F01E76" w:rsidRPr="00951591" w:rsidRDefault="00F01E76" w:rsidP="00AD2290">
      <w:pPr>
        <w:widowControl w:val="0"/>
        <w:autoSpaceDE w:val="0"/>
        <w:autoSpaceDN w:val="0"/>
        <w:adjustRightInd w:val="0"/>
        <w:jc w:val="both"/>
        <w:rPr>
          <w:rFonts w:ascii="Arial" w:hAnsi="Arial" w:cs="Arial"/>
          <w:b/>
          <w:color w:val="262626"/>
          <w:sz w:val="22"/>
          <w:szCs w:val="22"/>
        </w:rPr>
      </w:pPr>
      <w:r w:rsidRPr="00951591">
        <w:rPr>
          <w:rFonts w:ascii="Arial" w:hAnsi="Arial" w:cs="Arial"/>
          <w:b/>
          <w:color w:val="262626"/>
          <w:sz w:val="22"/>
          <w:szCs w:val="22"/>
        </w:rPr>
        <w:t>1. Nõue</w:t>
      </w:r>
    </w:p>
    <w:p w:rsidR="00F01E76" w:rsidRPr="00951591" w:rsidRDefault="00F01E76" w:rsidP="00AD2290">
      <w:pPr>
        <w:widowControl w:val="0"/>
        <w:autoSpaceDE w:val="0"/>
        <w:autoSpaceDN w:val="0"/>
        <w:adjustRightInd w:val="0"/>
        <w:jc w:val="both"/>
        <w:rPr>
          <w:rFonts w:ascii="Arial" w:hAnsi="Arial" w:cs="Arial"/>
          <w:sz w:val="22"/>
          <w:szCs w:val="22"/>
        </w:rPr>
      </w:pPr>
    </w:p>
    <w:p w:rsidR="00F01E76" w:rsidRPr="00951591" w:rsidRDefault="00F01E76" w:rsidP="00AD2290">
      <w:pPr>
        <w:widowControl w:val="0"/>
        <w:autoSpaceDE w:val="0"/>
        <w:autoSpaceDN w:val="0"/>
        <w:adjustRightInd w:val="0"/>
        <w:spacing w:after="120"/>
        <w:jc w:val="both"/>
        <w:rPr>
          <w:rFonts w:ascii="Arial" w:hAnsi="Arial" w:cs="Arial"/>
          <w:sz w:val="22"/>
          <w:szCs w:val="22"/>
        </w:rPr>
      </w:pPr>
      <w:r w:rsidRPr="00951591">
        <w:rPr>
          <w:rFonts w:ascii="Arial" w:hAnsi="Arial" w:cs="Arial"/>
          <w:sz w:val="22"/>
          <w:szCs w:val="22"/>
        </w:rPr>
        <w:t xml:space="preserve">Pakkujal peab olema hankeobjektiga seonduv tegevuskompetentsus. Pakkuja peab tõendama, et on eelnenud 36 kuu jooksul osutanud või osutamas korrashoiuteenust hanke objektiga vähemalt ühel sarnasel objektil ning esitab nimetatud objektide (vähemalt 1) lepingute nimekirja koos nende maksumuse, sõlmimise kuupäevade ja kontaktandmetega teiste lepingupoolte kohta. Sarnaseks töövõtulepinguks loetakse käesoleva hanke tehnilises kirjelduses määratletud tunnustele vastavate teenuste samaväärsete (sh. maht) teenuste osutamist. </w:t>
      </w:r>
    </w:p>
    <w:p w:rsidR="00F01E76" w:rsidRPr="00951591" w:rsidRDefault="00F01E76" w:rsidP="00AD2290">
      <w:pPr>
        <w:widowControl w:val="0"/>
        <w:autoSpaceDE w:val="0"/>
        <w:autoSpaceDN w:val="0"/>
        <w:adjustRightInd w:val="0"/>
        <w:spacing w:after="120"/>
        <w:jc w:val="both"/>
        <w:rPr>
          <w:rFonts w:ascii="Arial" w:hAnsi="Arial" w:cs="Arial"/>
          <w:color w:val="262626"/>
          <w:sz w:val="22"/>
          <w:szCs w:val="22"/>
        </w:rPr>
      </w:pPr>
    </w:p>
    <w:p w:rsidR="00F01E76" w:rsidRPr="00951591" w:rsidRDefault="00F01E76" w:rsidP="00AD2290">
      <w:pPr>
        <w:spacing w:before="120" w:after="120"/>
        <w:jc w:val="both"/>
        <w:rPr>
          <w:rFonts w:ascii="Arial" w:hAnsi="Arial" w:cs="Arial"/>
          <w:b/>
          <w:sz w:val="22"/>
          <w:szCs w:val="22"/>
        </w:rPr>
      </w:pPr>
      <w:r w:rsidRPr="00951591">
        <w:rPr>
          <w:rFonts w:ascii="Arial" w:hAnsi="Arial" w:cs="Arial"/>
          <w:b/>
          <w:sz w:val="22"/>
          <w:szCs w:val="22"/>
        </w:rPr>
        <w:t xml:space="preserve">2. Nõue </w:t>
      </w:r>
    </w:p>
    <w:p w:rsidR="00F01E76" w:rsidRPr="00951591" w:rsidRDefault="00F01E76" w:rsidP="00AD2290">
      <w:pPr>
        <w:spacing w:before="120" w:after="120"/>
        <w:jc w:val="both"/>
        <w:rPr>
          <w:rFonts w:ascii="Arial" w:hAnsi="Arial" w:cs="Arial"/>
          <w:sz w:val="22"/>
          <w:szCs w:val="22"/>
        </w:rPr>
      </w:pPr>
      <w:r w:rsidRPr="00951591">
        <w:rPr>
          <w:rFonts w:ascii="Arial" w:hAnsi="Arial" w:cs="Arial"/>
          <w:sz w:val="22"/>
          <w:szCs w:val="22"/>
        </w:rPr>
        <w:t xml:space="preserve">Pakkujal peab olema erialase tegevuse vastutuskindlustuse leping kindlustuskattega </w:t>
      </w:r>
      <w:r w:rsidRPr="00951591">
        <w:rPr>
          <w:rFonts w:ascii="Arial" w:hAnsi="Arial" w:cs="Arial"/>
          <w:b/>
          <w:sz w:val="22"/>
          <w:szCs w:val="22"/>
        </w:rPr>
        <w:t>30 000 EUR.</w:t>
      </w:r>
      <w:r w:rsidRPr="00951591">
        <w:rPr>
          <w:rFonts w:ascii="Arial" w:hAnsi="Arial" w:cs="Arial"/>
          <w:sz w:val="22"/>
          <w:szCs w:val="22"/>
        </w:rPr>
        <w:t xml:space="preserve"> Pakkuja esitab vastutuskindlustuse lepingu koopia. Pakkuja võib vastutuskindlustuse lepingu asemel esitada kindlustusseltsi kinnituskirja selle kohta, et antud kindlustusleping sõlmitakse, kui Pakkuja osutub antud hankel edukaks, enne hankelepingu sõlmimist eelpool nimetatud tingimustel.</w:t>
      </w:r>
    </w:p>
    <w:p w:rsidR="00E11861" w:rsidRPr="00951591" w:rsidRDefault="00E11861" w:rsidP="00AD2290">
      <w:pPr>
        <w:spacing w:before="120" w:after="120"/>
        <w:jc w:val="both"/>
        <w:rPr>
          <w:rFonts w:ascii="Arial" w:hAnsi="Arial" w:cs="Arial"/>
          <w:sz w:val="22"/>
          <w:szCs w:val="22"/>
        </w:rPr>
      </w:pPr>
    </w:p>
    <w:p w:rsidR="00AD2290" w:rsidRPr="00951591" w:rsidRDefault="00AD2290" w:rsidP="00AD2290">
      <w:pPr>
        <w:spacing w:before="120" w:after="120"/>
        <w:jc w:val="both"/>
        <w:rPr>
          <w:rFonts w:ascii="Arial" w:hAnsi="Arial" w:cs="Arial"/>
          <w:b/>
          <w:sz w:val="22"/>
          <w:szCs w:val="22"/>
        </w:rPr>
      </w:pPr>
      <w:r w:rsidRPr="00951591">
        <w:rPr>
          <w:rFonts w:ascii="Arial" w:hAnsi="Arial" w:cs="Arial"/>
          <w:b/>
          <w:sz w:val="22"/>
          <w:szCs w:val="22"/>
        </w:rPr>
        <w:t xml:space="preserve">3. Nõue </w:t>
      </w:r>
    </w:p>
    <w:p w:rsidR="00AD2290" w:rsidRDefault="00027384" w:rsidP="00951591">
      <w:pPr>
        <w:pStyle w:val="NoSpacing"/>
        <w:rPr>
          <w:rFonts w:ascii="Arial" w:hAnsi="Arial" w:cs="Arial"/>
          <w:sz w:val="22"/>
          <w:szCs w:val="22"/>
        </w:rPr>
      </w:pPr>
      <w:bookmarkStart w:id="0" w:name="_GoBack"/>
      <w:r>
        <w:rPr>
          <w:rFonts w:ascii="Arial" w:hAnsi="Arial" w:cs="Arial"/>
          <w:sz w:val="22"/>
          <w:szCs w:val="22"/>
        </w:rPr>
        <w:t>T</w:t>
      </w:r>
      <w:r w:rsidR="00951591" w:rsidRPr="00951591">
        <w:rPr>
          <w:rFonts w:ascii="Arial" w:hAnsi="Arial" w:cs="Arial"/>
          <w:sz w:val="22"/>
          <w:szCs w:val="22"/>
        </w:rPr>
        <w:t>öödejuhataja</w:t>
      </w:r>
      <w:r>
        <w:rPr>
          <w:rFonts w:ascii="Arial" w:hAnsi="Arial" w:cs="Arial"/>
          <w:sz w:val="22"/>
          <w:szCs w:val="22"/>
        </w:rPr>
        <w:t>/ objektijuht</w:t>
      </w:r>
      <w:r w:rsidR="00951591" w:rsidRPr="00951591">
        <w:rPr>
          <w:rFonts w:ascii="Arial" w:hAnsi="Arial" w:cs="Arial"/>
          <w:sz w:val="22"/>
          <w:szCs w:val="22"/>
        </w:rPr>
        <w:t xml:space="preserve"> omab vähemalt Puhastusteenindaja-juhendaja, tase 4 või või Puhastuseksperdi kutsetunnistus Puhastustöö</w:t>
      </w:r>
      <w:r w:rsidR="00951591">
        <w:rPr>
          <w:rFonts w:ascii="Arial" w:hAnsi="Arial" w:cs="Arial"/>
          <w:sz w:val="22"/>
          <w:szCs w:val="22"/>
        </w:rPr>
        <w:t xml:space="preserve">de juht, tase 5 kutsetunnistust või </w:t>
      </w:r>
      <w:r w:rsidR="00951591" w:rsidRPr="00951591">
        <w:rPr>
          <w:rFonts w:ascii="Arial" w:hAnsi="Arial" w:cs="Arial"/>
          <w:sz w:val="22"/>
          <w:szCs w:val="22"/>
        </w:rPr>
        <w:t xml:space="preserve">Kinnisvarahaldur, tase 4 või Kinnisvara hooldusmeister, tase 5 (spetsialiseerumine: Hoonete ja krundi rajatiste konstruktsioonide </w:t>
      </w:r>
      <w:proofErr w:type="spellStart"/>
      <w:r w:rsidR="00951591" w:rsidRPr="00951591">
        <w:rPr>
          <w:rFonts w:ascii="Arial" w:hAnsi="Arial" w:cs="Arial"/>
          <w:sz w:val="22"/>
          <w:szCs w:val="22"/>
        </w:rPr>
        <w:t>tehnohoolduse</w:t>
      </w:r>
      <w:proofErr w:type="spellEnd"/>
      <w:r w:rsidR="00951591" w:rsidRPr="00951591">
        <w:rPr>
          <w:rFonts w:ascii="Arial" w:hAnsi="Arial" w:cs="Arial"/>
          <w:sz w:val="22"/>
          <w:szCs w:val="22"/>
        </w:rPr>
        <w:t xml:space="preserve"> ja heakorratööde tegemine) või Kinnisvara heakorrameister, tase 5 kutsetunnistust</w:t>
      </w:r>
      <w:r w:rsidR="00951591">
        <w:rPr>
          <w:rFonts w:ascii="Arial" w:hAnsi="Arial" w:cs="Arial"/>
          <w:sz w:val="22"/>
          <w:szCs w:val="22"/>
        </w:rPr>
        <w:t xml:space="preserve">. </w:t>
      </w:r>
      <w:bookmarkEnd w:id="0"/>
      <w:r w:rsidR="00AD2290" w:rsidRPr="00951591">
        <w:rPr>
          <w:rFonts w:ascii="Arial" w:hAnsi="Arial" w:cs="Arial"/>
          <w:sz w:val="22"/>
          <w:szCs w:val="22"/>
        </w:rPr>
        <w:t>Pakkuja on kohustatud esitama kehtiva sertifikaadi ja/või vastutava isiku kutsetunnistuse koopia.</w:t>
      </w:r>
    </w:p>
    <w:p w:rsidR="00951591" w:rsidRPr="00951591" w:rsidRDefault="00951591" w:rsidP="00951591">
      <w:pPr>
        <w:pStyle w:val="NoSpacing"/>
        <w:rPr>
          <w:rFonts w:ascii="Arial" w:hAnsi="Arial" w:cs="Arial"/>
          <w:sz w:val="22"/>
          <w:szCs w:val="22"/>
        </w:rPr>
      </w:pPr>
    </w:p>
    <w:p w:rsidR="00AD2290" w:rsidRPr="00951591" w:rsidRDefault="00AD2290" w:rsidP="00951591">
      <w:pPr>
        <w:pStyle w:val="NoSpacing"/>
        <w:rPr>
          <w:rFonts w:ascii="Arial" w:hAnsi="Arial" w:cs="Arial"/>
          <w:color w:val="262626"/>
          <w:sz w:val="22"/>
          <w:szCs w:val="22"/>
        </w:rPr>
      </w:pPr>
      <w:r w:rsidRPr="00951591">
        <w:rPr>
          <w:rFonts w:ascii="Arial" w:hAnsi="Arial" w:cs="Arial"/>
          <w:color w:val="262626"/>
          <w:sz w:val="22"/>
          <w:szCs w:val="22"/>
        </w:rPr>
        <w:t>Kinnitused hankepassis. Hankepassi mitu korda esitama ei pea.</w:t>
      </w:r>
    </w:p>
    <w:p w:rsidR="00AD2290" w:rsidRPr="00951591" w:rsidRDefault="00AD2290" w:rsidP="00AD2290">
      <w:pPr>
        <w:widowControl w:val="0"/>
        <w:autoSpaceDE w:val="0"/>
        <w:autoSpaceDN w:val="0"/>
        <w:adjustRightInd w:val="0"/>
        <w:spacing w:after="120"/>
        <w:jc w:val="both"/>
        <w:rPr>
          <w:rFonts w:ascii="Arial" w:hAnsi="Arial" w:cs="Arial"/>
          <w:b/>
          <w:color w:val="262626"/>
          <w:sz w:val="22"/>
          <w:szCs w:val="22"/>
        </w:rPr>
      </w:pPr>
    </w:p>
    <w:p w:rsidR="00F01E76" w:rsidRPr="00951591" w:rsidRDefault="00F01E76" w:rsidP="00AD2290">
      <w:pPr>
        <w:widowControl w:val="0"/>
        <w:autoSpaceDE w:val="0"/>
        <w:autoSpaceDN w:val="0"/>
        <w:adjustRightInd w:val="0"/>
        <w:spacing w:after="120"/>
        <w:jc w:val="both"/>
        <w:rPr>
          <w:rFonts w:ascii="Arial" w:hAnsi="Arial" w:cs="Arial"/>
          <w:b/>
          <w:color w:val="262626"/>
          <w:sz w:val="22"/>
          <w:szCs w:val="22"/>
        </w:rPr>
      </w:pPr>
      <w:r w:rsidRPr="00951591">
        <w:rPr>
          <w:rFonts w:ascii="Arial" w:hAnsi="Arial" w:cs="Arial"/>
          <w:b/>
          <w:color w:val="262626"/>
          <w:sz w:val="22"/>
          <w:szCs w:val="22"/>
        </w:rPr>
        <w:t>4.Nõue</w:t>
      </w:r>
    </w:p>
    <w:p w:rsidR="00F01E76" w:rsidRPr="00951591" w:rsidRDefault="00F01E76" w:rsidP="00AD2290">
      <w:pPr>
        <w:jc w:val="both"/>
        <w:rPr>
          <w:rFonts w:ascii="Arial" w:eastAsia="Calibri" w:hAnsi="Arial" w:cs="Arial"/>
          <w:sz w:val="22"/>
          <w:szCs w:val="22"/>
        </w:rPr>
      </w:pPr>
      <w:r w:rsidRPr="00951591">
        <w:rPr>
          <w:rFonts w:ascii="Arial" w:eastAsia="Calibri" w:hAnsi="Arial" w:cs="Arial"/>
          <w:b/>
          <w:sz w:val="22"/>
          <w:szCs w:val="22"/>
        </w:rPr>
        <w:t xml:space="preserve">Objektiga ja selle mahtudega kohapeal tutvumine on enne pakkumise tegemist kohustuslik. </w:t>
      </w:r>
      <w:r w:rsidRPr="00951591">
        <w:rPr>
          <w:rFonts w:ascii="Arial" w:eastAsia="Calibri" w:hAnsi="Arial" w:cs="Arial"/>
          <w:sz w:val="22"/>
          <w:szCs w:val="22"/>
        </w:rPr>
        <w:t xml:space="preserve">RHS §111 lõige 6 järgi ei ole õigust esitada pakkumust kui alusdokumentides on sätestatud, et pakkumuse saab esitada üksnes pärast hankelepingu täitmise kohaga tutvumist või alusdokumentide kohapeal kontrollimist ja ettevõtja ei ole seda </w:t>
      </w:r>
      <w:proofErr w:type="spellStart"/>
      <w:r w:rsidRPr="00951591">
        <w:rPr>
          <w:rFonts w:ascii="Arial" w:eastAsia="Calibri" w:hAnsi="Arial" w:cs="Arial"/>
          <w:sz w:val="22"/>
          <w:szCs w:val="22"/>
        </w:rPr>
        <w:t>hankija</w:t>
      </w:r>
      <w:proofErr w:type="spellEnd"/>
      <w:r w:rsidRPr="00951591">
        <w:rPr>
          <w:rFonts w:ascii="Arial" w:eastAsia="Calibri" w:hAnsi="Arial" w:cs="Arial"/>
          <w:sz w:val="22"/>
          <w:szCs w:val="22"/>
        </w:rPr>
        <w:t xml:space="preserve"> määratud ajal teinud. RHS § 111 lõige 7 järgi jätab </w:t>
      </w:r>
      <w:proofErr w:type="spellStart"/>
      <w:r w:rsidRPr="00951591">
        <w:rPr>
          <w:rFonts w:ascii="Arial" w:eastAsia="Calibri" w:hAnsi="Arial" w:cs="Arial"/>
          <w:sz w:val="22"/>
          <w:szCs w:val="22"/>
        </w:rPr>
        <w:t>hankija</w:t>
      </w:r>
      <w:proofErr w:type="spellEnd"/>
      <w:r w:rsidRPr="00951591">
        <w:rPr>
          <w:rFonts w:ascii="Arial" w:eastAsia="Calibri" w:hAnsi="Arial" w:cs="Arial"/>
          <w:sz w:val="22"/>
          <w:szCs w:val="22"/>
        </w:rPr>
        <w:t xml:space="preserve"> lõikes 6 nimetatud pakkumuse läbi vaatamata ja ettevõtja ei osale edasises hankemenetluses.</w:t>
      </w:r>
    </w:p>
    <w:p w:rsidR="00616632" w:rsidRPr="00951591" w:rsidRDefault="00616632" w:rsidP="00AD2290">
      <w:pPr>
        <w:rPr>
          <w:rFonts w:ascii="Arial" w:hAnsi="Arial" w:cs="Arial"/>
          <w:sz w:val="22"/>
          <w:szCs w:val="22"/>
        </w:rPr>
      </w:pPr>
    </w:p>
    <w:sectPr w:rsidR="00616632" w:rsidRPr="009515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altName w:val="Times New Roman PSMT"/>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8E4"/>
    <w:rsid w:val="00027384"/>
    <w:rsid w:val="00232B0A"/>
    <w:rsid w:val="00531E25"/>
    <w:rsid w:val="00616632"/>
    <w:rsid w:val="008C130C"/>
    <w:rsid w:val="00951591"/>
    <w:rsid w:val="00A24B28"/>
    <w:rsid w:val="00AD2290"/>
    <w:rsid w:val="00AD7CA4"/>
    <w:rsid w:val="00D06707"/>
    <w:rsid w:val="00DE58E4"/>
    <w:rsid w:val="00E11861"/>
    <w:rsid w:val="00E82F04"/>
    <w:rsid w:val="00F01E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AB8A8"/>
  <w15:chartTrackingRefBased/>
  <w15:docId w15:val="{D41FC9C4-6951-4634-81DE-04BF0CF3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E7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E76"/>
    <w:rPr>
      <w:color w:val="0563C1" w:themeColor="hyperlink"/>
      <w:u w:val="single"/>
    </w:rPr>
  </w:style>
  <w:style w:type="paragraph" w:customStyle="1" w:styleId="Default">
    <w:name w:val="Default"/>
    <w:rsid w:val="0095159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951591"/>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9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329</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 Ehatamm</dc:creator>
  <cp:keywords/>
  <dc:description/>
  <cp:lastModifiedBy>Piret Aller</cp:lastModifiedBy>
  <cp:revision>6</cp:revision>
  <dcterms:created xsi:type="dcterms:W3CDTF">2024-05-08T14:01:00Z</dcterms:created>
  <dcterms:modified xsi:type="dcterms:W3CDTF">2024-05-16T13:57:00Z</dcterms:modified>
</cp:coreProperties>
</file>